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F691" w14:textId="77777777" w:rsidR="00043DFA" w:rsidRPr="00043DFA" w:rsidRDefault="00043DFA">
      <w:pPr>
        <w:rPr>
          <w:sz w:val="28"/>
          <w:szCs w:val="28"/>
        </w:rPr>
      </w:pPr>
      <w:r w:rsidRPr="00043DFA">
        <w:rPr>
          <w:sz w:val="28"/>
          <w:szCs w:val="28"/>
        </w:rPr>
        <w:t>Artikel</w:t>
      </w:r>
    </w:p>
    <w:p w14:paraId="6F53059E" w14:textId="77777777" w:rsidR="00043DFA" w:rsidRDefault="00043DFA">
      <w:r>
        <w:t>(Bild)</w:t>
      </w:r>
    </w:p>
    <w:p w14:paraId="5F0B82CC" w14:textId="77777777" w:rsidR="00043DFA" w:rsidRDefault="00043DFA"/>
    <w:p w14:paraId="57A5A473" w14:textId="551FA94C" w:rsidR="00043DFA" w:rsidRDefault="004E11FE">
      <w:r>
        <w:rPr>
          <w:b/>
          <w:bCs/>
          <w:sz w:val="24"/>
          <w:szCs w:val="24"/>
        </w:rPr>
        <w:t xml:space="preserve">Töne der Hoffnung: </w:t>
      </w:r>
      <w:r w:rsidR="00043DFA" w:rsidRPr="00043DFA">
        <w:rPr>
          <w:b/>
          <w:bCs/>
          <w:sz w:val="24"/>
          <w:szCs w:val="24"/>
        </w:rPr>
        <w:t>Getrennt und doch gemeinsam</w:t>
      </w:r>
      <w:r w:rsidR="00043DFA">
        <w:br/>
      </w:r>
      <w:r w:rsidR="00043DFA">
        <w:br/>
      </w:r>
      <w:r w:rsidR="00043DFA" w:rsidRPr="00043DFA">
        <w:rPr>
          <w:i/>
          <w:iCs/>
        </w:rPr>
        <w:t>Ortsangabe.</w:t>
      </w:r>
      <w:r w:rsidR="00043DFA">
        <w:t xml:space="preserve"> Auf gemeinsame Proben muss der Posaunenchor die </w:t>
      </w:r>
      <w:r w:rsidR="00043DFA" w:rsidRPr="00043DFA">
        <w:rPr>
          <w:i/>
          <w:iCs/>
        </w:rPr>
        <w:t>…Gemeinde</w:t>
      </w:r>
      <w:r w:rsidR="00043DFA">
        <w:t xml:space="preserve">   wie viele andere Ensembles vorerst verzichten – doch auf das Musizieren in Gemeinschaft nicht. Mitglieder des Posaunenchores rufen zusammen mit Bläser*innen an vielen Ortschaften allabendlich zum Blasen der Trompete oder Posaune auf. „Für jeden Tag haben wir ein anderes Abend</w:t>
      </w:r>
      <w:r w:rsidR="0041559F">
        <w:t>- oder Segens</w:t>
      </w:r>
      <w:r w:rsidR="00043DFA">
        <w:t xml:space="preserve">lied ausgewählt, das die Musiker auf ihrem Balkon oder ihrer Terrasse spielen können“, sagt der Chorleiter </w:t>
      </w:r>
      <w:r w:rsidR="00043DFA" w:rsidRPr="00043DFA">
        <w:rPr>
          <w:i/>
          <w:iCs/>
        </w:rPr>
        <w:t>Name(n</w:t>
      </w:r>
      <w:r w:rsidR="00043DFA">
        <w:t>).</w:t>
      </w:r>
      <w:r w:rsidR="00043DFA">
        <w:br/>
      </w:r>
      <w:r w:rsidR="00043DFA">
        <w:br/>
        <w:t xml:space="preserve">Auch er </w:t>
      </w:r>
      <w:r w:rsidR="00043DFA" w:rsidRPr="00043DFA">
        <w:rPr>
          <w:i/>
          <w:iCs/>
        </w:rPr>
        <w:t>(sie)</w:t>
      </w:r>
      <w:r w:rsidR="00043DFA">
        <w:t xml:space="preserve"> stimmt jeden Abend um 18.45 Uhr ein Lied an: Am </w:t>
      </w:r>
      <w:r w:rsidR="0041559F">
        <w:t>Donnerstag, dem 2. April</w:t>
      </w:r>
      <w:r w:rsidR="00043DFA">
        <w:t>, erklang „</w:t>
      </w:r>
      <w:r w:rsidR="0041559F">
        <w:t>Kein schöner Land in dieser Zeit</w:t>
      </w:r>
      <w:r w:rsidR="00043DFA">
        <w:t>“.</w:t>
      </w:r>
      <w:r w:rsidR="0041559F">
        <w:t xml:space="preserve"> </w:t>
      </w:r>
      <w:r w:rsidR="00043DFA">
        <w:t xml:space="preserve"> </w:t>
      </w:r>
      <w:r w:rsidR="0041559F">
        <w:t>Einmal</w:t>
      </w:r>
      <w:r w:rsidR="00043DFA">
        <w:t xml:space="preserve"> stand bei unseren örtlichen Bläsern in privater Initiative das Lied „Herr, bleibe bei uns, denn es will Abend werden“ und </w:t>
      </w:r>
      <w:r w:rsidR="0041559F">
        <w:t>einen Tag später</w:t>
      </w:r>
      <w:r w:rsidR="00043DFA">
        <w:t xml:space="preserve"> „Müde bin ich, geh zur Ruh“ auf dem Liederzettel. An dieser Initiative wirken auch Kantoren, Komponisten und Landesposaunenwarte mit.</w:t>
      </w:r>
      <w:r w:rsidR="00B6135E">
        <w:t xml:space="preserve"> </w:t>
      </w:r>
      <w:r w:rsidR="0041559F">
        <w:t xml:space="preserve">Welches Lied für heute ansteht, erfahren die Bläserinnen und Bläser durch eine tägliche E-Mail oder auf der Homepage. </w:t>
      </w:r>
      <w:r w:rsidR="00043DFA">
        <w:t xml:space="preserve">Die Uhrzeit </w:t>
      </w:r>
      <w:r w:rsidR="0041559F">
        <w:t>ist</w:t>
      </w:r>
      <w:r w:rsidR="00043DFA">
        <w:t xml:space="preserve"> bewusst gewählt, sagt der Initiator in einem Dorf in Deutschlands Norden. Zum einen brächten viele Eltern dann ihre Kinder ins Bett und erhielten mit dem Lied eine Struktur am Abend. Zum anderen solle das Lied bis 19 Uhr beendet sein, weil die Akteure keine Konkurrenz zu den „</w:t>
      </w:r>
      <w:r w:rsidR="00043DFA">
        <w:rPr>
          <w:rStyle w:val="cehighlightdisabled"/>
        </w:rPr>
        <w:t>heute</w:t>
      </w:r>
      <w:r w:rsidR="00043DFA">
        <w:t>“-Nachrichten im ZDF schaffen wollten.</w:t>
      </w:r>
      <w:r w:rsidR="00043DFA">
        <w:br/>
      </w:r>
      <w:r w:rsidR="00043DFA">
        <w:br/>
        <w:t xml:space="preserve">Wer weitere Informationen sucht und sich beteiligen möchte, schreibt eine E-Mail an </w:t>
      </w:r>
      <w:r w:rsidR="00043DFA">
        <w:rPr>
          <w:rStyle w:val="cehighlightdisabled"/>
        </w:rPr>
        <w:t>m.gerts@t-online.de</w:t>
      </w:r>
      <w:r w:rsidR="00043DFA">
        <w:t xml:space="preserve">. Eine tägliche Übersicht für alle, die mitmachen wollen, gleich ob mit Blas- oder einem anderen Instrument oder mit Gesang findet sich auf </w:t>
      </w:r>
      <w:hyperlink r:id="rId4" w:history="1">
        <w:r w:rsidR="00043DFA" w:rsidRPr="00C83647">
          <w:rPr>
            <w:rStyle w:val="Hyperlink"/>
          </w:rPr>
          <w:t>www.kirchturm-verlag.de</w:t>
        </w:r>
      </w:hyperlink>
      <w:r w:rsidR="00043DFA">
        <w:t xml:space="preserve"> </w:t>
      </w:r>
      <w:r w:rsidR="0041559F">
        <w:t>. Dort finden sich auch Anregungen für Hausandachten um Ostern herum.</w:t>
      </w:r>
      <w:r w:rsidR="00043DFA">
        <w:br/>
      </w:r>
      <w:r w:rsidR="00043DFA">
        <w:br/>
        <w:t xml:space="preserve">Es muss nicht alles schlimm und beängstigend sein in diesen Zeiten der Corona-Krise. Wir suchen jetzt Ihre guten Ideen und mitmenschlichen Taten, um über sie zu berichten. Haben Sie uns etwas mitzuteilen? Dann schreiben Sie der Redaktion eine E-Mail an </w:t>
      </w:r>
      <w:r w:rsidR="00043DFA" w:rsidRPr="00043DFA">
        <w:rPr>
          <w:i/>
          <w:iCs/>
        </w:rPr>
        <w:t>Adresse.</w:t>
      </w:r>
      <w:bookmarkStart w:id="0" w:name="_GoBack"/>
      <w:bookmarkEnd w:id="0"/>
    </w:p>
    <w:sectPr w:rsidR="00043D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DFA"/>
    <w:rsid w:val="00043DFA"/>
    <w:rsid w:val="0041559F"/>
    <w:rsid w:val="004E11FE"/>
    <w:rsid w:val="00B61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4F9DA"/>
  <w15:chartTrackingRefBased/>
  <w15:docId w15:val="{7B142D7B-72B0-4A77-A6D1-0E7465BD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ehighlightdisabled">
    <w:name w:val="cehighlightdisabled"/>
    <w:basedOn w:val="Absatz-Standardschriftart"/>
    <w:rsid w:val="00043DFA"/>
  </w:style>
  <w:style w:type="character" w:styleId="Hyperlink">
    <w:name w:val="Hyperlink"/>
    <w:basedOn w:val="Absatz-Standardschriftart"/>
    <w:uiPriority w:val="99"/>
    <w:unhideWhenUsed/>
    <w:rsid w:val="00043DFA"/>
    <w:rPr>
      <w:color w:val="0563C1" w:themeColor="hyperlink"/>
      <w:u w:val="single"/>
    </w:rPr>
  </w:style>
  <w:style w:type="character" w:styleId="NichtaufgelsteErwhnung">
    <w:name w:val="Unresolved Mention"/>
    <w:basedOn w:val="Absatz-Standardschriftart"/>
    <w:uiPriority w:val="99"/>
    <w:semiHidden/>
    <w:unhideWhenUsed/>
    <w:rsid w:val="00043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rchturm-verla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1777</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Gerts</dc:creator>
  <cp:keywords/>
  <dc:description/>
  <cp:lastModifiedBy>Wolfgang Gerts</cp:lastModifiedBy>
  <cp:revision>5</cp:revision>
  <dcterms:created xsi:type="dcterms:W3CDTF">2020-04-02T07:30:00Z</dcterms:created>
  <dcterms:modified xsi:type="dcterms:W3CDTF">2020-04-02T11:16:00Z</dcterms:modified>
</cp:coreProperties>
</file>